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Year 11 Mock Exam Timetable (Centre) – 9</w:t>
      </w:r>
      <w:r w:rsidDel="00000000" w:rsidR="00000000" w:rsidRPr="00000000">
        <w:rPr>
          <w:b w:val="1"/>
          <w:bCs w:val="1"/>
          <w:sz w:val="48"/>
          <w:szCs w:val="4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 – 27</w:t>
      </w:r>
      <w:r w:rsidDel="00000000" w:rsidR="00000000" w:rsidRPr="00000000">
        <w:rPr>
          <w:b w:val="1"/>
          <w:bCs w:val="1"/>
          <w:sz w:val="48"/>
          <w:szCs w:val="4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 February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70fvkau5wl0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661"/>
        <w:tblW w:w="1430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4"/>
        <w:gridCol w:w="2811"/>
        <w:gridCol w:w="65"/>
        <w:gridCol w:w="2410"/>
        <w:gridCol w:w="979"/>
        <w:gridCol w:w="1609"/>
        <w:gridCol w:w="1188"/>
        <w:gridCol w:w="1271"/>
        <w:gridCol w:w="1318"/>
        <w:tblGridChange w:id="0">
          <w:tblGrid>
            <w:gridCol w:w="2654"/>
            <w:gridCol w:w="2811"/>
            <w:gridCol w:w="65"/>
            <w:gridCol w:w="2410"/>
            <w:gridCol w:w="979"/>
            <w:gridCol w:w="1609"/>
            <w:gridCol w:w="1188"/>
            <w:gridCol w:w="1271"/>
            <w:gridCol w:w="1318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gridSpan w:val="9"/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MOCK Exam Week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 13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Morning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Afternoon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Time &amp; Duration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Time &amp; Duration</w:t>
            </w:r>
          </w:p>
        </w:tc>
      </w:tr>
      <w:tr>
        <w:trPr>
          <w:cantSplit w:val="0"/>
          <w:trHeight w:val="100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 9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1 – Non-Fiction Texts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09.30 – 11.25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 minutes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iMedia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1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Cambridge National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14.00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 2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 – 14:30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120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 10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 2026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AM Timetable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Biology Paper 1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13.45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minutes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 11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 (Short and Full Course)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Religions Paper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09.30 – 11.15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 minutes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PM Timetable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 12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AM Timetable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Calculator Paper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14.00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 minutes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 13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Literature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Shakespeare and Post-1914 Literature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09.30 – 11.35</w:t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 minutes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PM Timetable</w:t>
            </w:r>
          </w:p>
        </w:tc>
      </w:tr>
    </w:tbl>
    <w:p w:rsidR="00000000" w:rsidDel="00000000" w:rsidP="00000000" w:rsidRDefault="00000000" w:rsidRPr="00000000" w14:paraId="00000064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="0" w:tblpY="3676"/>
        <w:tblW w:w="1430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1"/>
        <w:gridCol w:w="1432"/>
        <w:gridCol w:w="1438"/>
        <w:gridCol w:w="1271"/>
        <w:gridCol w:w="1207"/>
        <w:gridCol w:w="1149"/>
        <w:gridCol w:w="2760"/>
        <w:gridCol w:w="2397"/>
        <w:tblGridChange w:id="0">
          <w:tblGrid>
            <w:gridCol w:w="2651"/>
            <w:gridCol w:w="1432"/>
            <w:gridCol w:w="1438"/>
            <w:gridCol w:w="1271"/>
            <w:gridCol w:w="1207"/>
            <w:gridCol w:w="1149"/>
            <w:gridCol w:w="2760"/>
            <w:gridCol w:w="2397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MOCK Exam Week 2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 27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Morning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Lunch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Afternoon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Time &amp; Duration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Time &amp; Duration</w:t>
            </w:r>
          </w:p>
        </w:tc>
      </w:tr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Monday 23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2 – Contemporary Texts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09.30 – 11.25</w:t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 minutes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 (Full Course)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Themes Paper</w:t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14.15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105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Tuesday 24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AM Timetable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Physics Paper 2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13.45</w:t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minutes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Wednesday 25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Health and Medicine</w:t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13.45</w:t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minutes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Component 2</w:t>
            </w:r>
          </w:p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 – 14:30</w:t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minutes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Chemistry Paper 1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13.45</w:t>
            </w:r>
          </w:p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minutes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Thursday 26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Chemistry Paper 2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09.30 – 10.45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75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PM Timetable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Friday 27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February 2026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Normal AM Timetable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Non-calculator paper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 – 14.00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Key Information</w:t>
      </w:r>
    </w:p>
    <w:p w:rsidR="00000000" w:rsidDel="00000000" w:rsidP="00000000" w:rsidRDefault="00000000" w:rsidRPr="00000000" w14:paraId="000000CB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year 11 pupils must hand in all non-exam material and listen to the formal exam rules and regulations before starting the exam promptly at 09.30 for morning exams and 12:30 for afternoon exams.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Exams that start at 09.30 will require pupils to be ready to enter the building for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9:00</w:t>
      </w:r>
      <w:r w:rsidDel="00000000" w:rsidR="00000000" w:rsidRPr="00000000">
        <w:rPr>
          <w:sz w:val="28"/>
          <w:szCs w:val="28"/>
          <w:rtl w:val="0"/>
        </w:rPr>
        <w:t xml:space="preserve"> and those that start at 12.30 will require pupils to be ready to enter the building for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12:00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non-exam material will be handed back to pupils at the end of the exam.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preparation for official exams in the summer, pupils will be allowed to leave site after they finish their exams and return promptly at 12:00. Please let us know if you DO NOT give permission for your child to leave the school site.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Exams highlighted in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yellow</w:t>
      </w:r>
      <w:r w:rsidDel="00000000" w:rsidR="00000000" w:rsidRPr="00000000">
        <w:rPr>
          <w:sz w:val="28"/>
          <w:szCs w:val="28"/>
          <w:rtl w:val="0"/>
        </w:rPr>
        <w:t xml:space="preserve"> are ‘option’ subjects and so if you child does not study these they are welcome to revise at home during this time.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your child uses a Hampshire Transport service or ourselves to get to and from school, alternative arrangements will need to be made if you wish for your child to leave before 2:30.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720" w:firstLine="0"/>
        <w:jc w:val="center"/>
        <w:rPr>
          <w:b w:val="1"/>
          <w:bCs w:val="1"/>
        </w:rPr>
      </w:pPr>
      <w:bookmarkStart w:colFirst="0" w:colLast="0" w:name="_heading=h.70fvkau5wl0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64498" cy="81019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4498" cy="810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C58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465A"/>
  </w:style>
  <w:style w:type="paragraph" w:styleId="Footer">
    <w:name w:val="footer"/>
    <w:basedOn w:val="Normal"/>
    <w:link w:val="FooterChar"/>
    <w:uiPriority w:val="99"/>
    <w:unhideWhenUsed w:val="1"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465A"/>
  </w:style>
  <w:style w:type="paragraph" w:styleId="ListParagraph">
    <w:name w:val="List Paragraph"/>
    <w:basedOn w:val="Normal"/>
    <w:uiPriority w:val="34"/>
    <w:qFormat w:val="1"/>
    <w:rsid w:val="003F6D8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5DC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5DC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STHMxI66B7F8EFdGQohbOIprw==">CgMxLjAyDmguNzBmdmthdTV3bDBzMg5oLjcwZnZrYXU1d2wwczgAciExNDNxNC0tT21HcGhQdmZ4T0dNVWVFREY2clhKdC1qX20=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2026-01-07T11:55:00Z</dcterms:created>
  <dc:creator>Mr P O'Donnell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0x010100BCA8964641AA32489486351E0F8A12EB</vt:lpwstr>
  </property>
</Properties>
</file>